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3795" w14:textId="66D15A46" w:rsidR="00CC0E71" w:rsidRPr="00D7135F" w:rsidRDefault="00D7135F" w:rsidP="00D7135F">
      <w:pPr>
        <w:spacing w:after="0"/>
        <w:rPr>
          <w:b/>
          <w:bCs/>
          <w:sz w:val="28"/>
          <w:szCs w:val="28"/>
        </w:rPr>
      </w:pPr>
      <w:r w:rsidRPr="00D7135F">
        <w:rPr>
          <w:b/>
          <w:bCs/>
          <w:sz w:val="28"/>
          <w:szCs w:val="28"/>
        </w:rPr>
        <w:t>League of Women Voters of Broward County</w:t>
      </w:r>
    </w:p>
    <w:p w14:paraId="1E27BBFB" w14:textId="0036F266" w:rsidR="00D7135F" w:rsidRDefault="00D7135F" w:rsidP="00D7135F">
      <w:pPr>
        <w:rPr>
          <w:b/>
          <w:bCs/>
          <w:sz w:val="28"/>
          <w:szCs w:val="28"/>
        </w:rPr>
      </w:pPr>
      <w:r w:rsidRPr="00D7135F">
        <w:rPr>
          <w:b/>
          <w:bCs/>
          <w:sz w:val="28"/>
          <w:szCs w:val="28"/>
        </w:rPr>
        <w:t>Education Committee</w:t>
      </w:r>
      <w:r>
        <w:rPr>
          <w:b/>
          <w:bCs/>
          <w:sz w:val="28"/>
          <w:szCs w:val="28"/>
        </w:rPr>
        <w:t xml:space="preserve">: </w:t>
      </w:r>
      <w:r w:rsidRPr="00D7135F">
        <w:rPr>
          <w:b/>
          <w:bCs/>
          <w:sz w:val="28"/>
          <w:szCs w:val="28"/>
        </w:rPr>
        <w:t>2020 Archived Articles</w:t>
      </w:r>
    </w:p>
    <w:p w14:paraId="56FDF644" w14:textId="67DD65EB" w:rsidR="00D7135F" w:rsidRDefault="00D7135F" w:rsidP="00D7135F">
      <w:pPr>
        <w:rPr>
          <w:b/>
          <w:bCs/>
          <w:sz w:val="28"/>
          <w:szCs w:val="28"/>
        </w:rPr>
      </w:pPr>
    </w:p>
    <w:p w14:paraId="5AD9606E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5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Making your voice heard in Tallahassee is more crucial now than ever</w:t>
        </w:r>
      </w:hyperlink>
    </w:p>
    <w:p w14:paraId="60553D71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6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Tallahassee rea</w:t>
        </w:r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d</w:t>
        </w:r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ies bigger attack on schools</w:t>
        </w:r>
      </w:hyperlink>
    </w:p>
    <w:p w14:paraId="4122FDF4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7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A profoundly unfair bill would withhold Bright Futures aid based on college majors</w:t>
        </w:r>
      </w:hyperlink>
    </w:p>
    <w:p w14:paraId="767554AD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8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Tuition aid eligibility to have direct link to jobs</w:t>
        </w:r>
      </w:hyperlink>
    </w:p>
    <w:p w14:paraId="0E3E654A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9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Panel OKs School Voucher Expansion</w:t>
        </w:r>
      </w:hyperlink>
    </w:p>
    <w:p w14:paraId="0AC085DA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0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Roof collapses at middle school</w:t>
        </w:r>
      </w:hyperlink>
    </w:p>
    <w:p w14:paraId="16DBB7FE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1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Lawmakers should allow Florida’s schools to install solar panels</w:t>
        </w:r>
      </w:hyperlink>
    </w:p>
    <w:p w14:paraId="062E3CCE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2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Some states weigh limits on how to teach race, slavery</w:t>
        </w:r>
      </w:hyperlink>
    </w:p>
    <w:p w14:paraId="36DF60C9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3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Florida Department of Education’s Plan for Reopening Schools and the CARES Act</w:t>
        </w:r>
      </w:hyperlink>
    </w:p>
    <w:p w14:paraId="3290D078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4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Sun-Sentinel article 6.12.20 Schools chief wants to ‘fully reopen’</w:t>
        </w:r>
      </w:hyperlink>
    </w:p>
    <w:p w14:paraId="789A5013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5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Give Florida schools the money to reopen safely and successfully</w:t>
        </w:r>
      </w:hyperlink>
    </w:p>
    <w:p w14:paraId="52FEE9DA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6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Sun-Sentinel Editorial 6.11.20</w:t>
        </w:r>
      </w:hyperlink>
    </w:p>
    <w:p w14:paraId="185E4144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7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Sun-Sentinel article 6.3.20 Educators want staggered schedules</w:t>
        </w:r>
      </w:hyperlink>
    </w:p>
    <w:p w14:paraId="72FA84D9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8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NYTimes article 5.15.20 DeVos Funnels Relief to Revive Stalled Agenda</w:t>
        </w:r>
      </w:hyperlink>
    </w:p>
    <w:p w14:paraId="0FC76D0D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19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Orlando Sentinel article 2.12.20 State Board votes to replace Common Core</w:t>
        </w:r>
      </w:hyperlink>
    </w:p>
    <w:p w14:paraId="70AF34B5" w14:textId="77777777" w:rsidR="00D7135F" w:rsidRPr="00D7135F" w:rsidRDefault="00D7135F" w:rsidP="00D7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20" w:tgtFrame="_self" w:history="1">
        <w:r w:rsidRPr="00D7135F">
          <w:rPr>
            <w:rFonts w:ascii="Arial" w:eastAsia="Times New Roman" w:hAnsi="Arial" w:cs="Arial"/>
            <w:color w:val="015697"/>
            <w:sz w:val="24"/>
            <w:szCs w:val="24"/>
            <w:u w:val="single"/>
          </w:rPr>
          <w:t>Sun-Sentinel Viewpoint article 2.26.20 Florida Charter Schools: from innovators to pariahs</w:t>
        </w:r>
      </w:hyperlink>
    </w:p>
    <w:p w14:paraId="339BE115" w14:textId="77777777" w:rsidR="00D7135F" w:rsidRPr="00D7135F" w:rsidRDefault="00D7135F" w:rsidP="00D7135F">
      <w:pPr>
        <w:rPr>
          <w:sz w:val="28"/>
          <w:szCs w:val="28"/>
        </w:rPr>
      </w:pPr>
    </w:p>
    <w:p w14:paraId="08811197" w14:textId="75635EC0" w:rsidR="00D7135F" w:rsidRPr="00D7135F" w:rsidRDefault="00D7135F" w:rsidP="00D7135F">
      <w:pPr>
        <w:spacing w:after="0"/>
        <w:rPr>
          <w:b/>
          <w:bCs/>
          <w:sz w:val="28"/>
          <w:szCs w:val="28"/>
        </w:rPr>
      </w:pPr>
    </w:p>
    <w:sectPr w:rsidR="00D7135F" w:rsidRPr="00D7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0A3E"/>
    <w:multiLevelType w:val="multilevel"/>
    <w:tmpl w:val="617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5F"/>
    <w:rsid w:val="00CC0E71"/>
    <w:rsid w:val="00D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5535"/>
  <w15:chartTrackingRefBased/>
  <w15:docId w15:val="{0DC946D0-6C17-4B7F-BB89-0DBAB58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andosentinel.com/news/education/os-ne-bright-futures-bill-20210224-friwa45k45bxpfdfgbjjyznyqe-story.html" TargetMode="External"/><Relationship Id="rId13" Type="http://schemas.openxmlformats.org/officeDocument/2006/relationships/hyperlink" Target="http://www.fldoe.org/core/fileparse.php/19861/urlt/FLDOEReopeningCARESAct.pdf" TargetMode="External"/><Relationship Id="rId18" Type="http://schemas.openxmlformats.org/officeDocument/2006/relationships/hyperlink" Target="https://www.nytimes.com/2020/05/15/us/politics/betsy-devos-coronavirus-religious-school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rlandosentinel.com/opinion/editorials/os-op-florida-bright-futures-tuition-bill-degrees-20210226-vfrmllpvlrblnhpy7uxkctimx4-story.html" TargetMode="External"/><Relationship Id="rId12" Type="http://schemas.openxmlformats.org/officeDocument/2006/relationships/hyperlink" Target="https://www.usatoday.com/story/news/education/2021/02/10/slavery-and-history-states-threaten-funding-schools-teach-1619-project/4454195001/" TargetMode="External"/><Relationship Id="rId17" Type="http://schemas.openxmlformats.org/officeDocument/2006/relationships/hyperlink" Target="https://www.sun-sentinel.com/coronavirus/fl-ne-florida-schools-schedule-20200603-6bqpwwp7frerdpgtgpavy3gn2u-stor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n-sentinel.com/opinion/editorials/fl-op-edit-florida-schools-reopen-20200610-w335m322i5aovjw3sq6pq5dpie-story.html" TargetMode="External"/><Relationship Id="rId20" Type="http://schemas.openxmlformats.org/officeDocument/2006/relationships/hyperlink" Target="https://www.sun-sentinel.com/opinion/commentary/fl-op-com-dockery-charter-schools-florida-20200226-xgy4zd7grfgk5ccpry62dl5mui-sto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n-sentinel.com/opinion/editorials/fl-op-edit-florida-voucher-schools-20210202-t7eunnz47vcezlzqys4ex6dfq4-story.html" TargetMode="External"/><Relationship Id="rId11" Type="http://schemas.openxmlformats.org/officeDocument/2006/relationships/hyperlink" Target="https://www.sun-sentinel.com/opinion/commentary/fl-op-com-invading-sea-school-solar-panels-20210305-yn3ch2di6fbvlpwqwhus32egnm-story.html" TargetMode="External"/><Relationship Id="rId5" Type="http://schemas.openxmlformats.org/officeDocument/2006/relationships/hyperlink" Target="https://www.sun-sentinel.com/opinion/commentary/fl-op-com-tallahassee-legislature-public-feedback-matters-20210226-7qzzjfbcirbphfefzjygqhm6pm-story.html" TargetMode="External"/><Relationship Id="rId15" Type="http://schemas.openxmlformats.org/officeDocument/2006/relationships/hyperlink" Target="https://www.sun-sentinel.com/opinion/editorials/fl-op-edit-florida-schools-reopen-20200610-w335m322i5aovjw3sq6pq5dpie-story.html" TargetMode="External"/><Relationship Id="rId10" Type="http://schemas.openxmlformats.org/officeDocument/2006/relationships/hyperlink" Target="https://www.sun-sentinel.com/local/broward/fort-lauderdale/fl-ne-rickards-roof-collapse-20210305-dtl4elpobba5ph3g2lijcqyi3e-story.html" TargetMode="External"/><Relationship Id="rId19" Type="http://schemas.openxmlformats.org/officeDocument/2006/relationships/hyperlink" Target="https://www.orlandosentinel.com/news/education/os-ne-florida-common-core-gone-20200212-f5vmy2vjbzbkhmtabetenuy37m-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idapolitics.com/archives/320532-senate-panel-oks-school-voucher-program-expansion" TargetMode="External"/><Relationship Id="rId14" Type="http://schemas.openxmlformats.org/officeDocument/2006/relationships/hyperlink" Target="https://www.sun-sentinel.com/coronavirus/fl-ne-desantis-education-press-conference-20200611-l45e3lfvlbdexpjpt62dpy2qaa-sto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Rohrbach</dc:creator>
  <cp:keywords/>
  <dc:description/>
  <cp:lastModifiedBy>Margaret Rohrbach</cp:lastModifiedBy>
  <cp:revision>1</cp:revision>
  <dcterms:created xsi:type="dcterms:W3CDTF">2021-12-22T02:28:00Z</dcterms:created>
  <dcterms:modified xsi:type="dcterms:W3CDTF">2021-12-22T02:30:00Z</dcterms:modified>
</cp:coreProperties>
</file>